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0BE" w:rsidRDefault="00A80350">
      <w:r>
        <w:t>YCBI Publications 2020</w:t>
      </w:r>
    </w:p>
    <w:p w:rsidR="00A80350" w:rsidRDefault="00A80350"/>
    <w:p w:rsidR="00A80350" w:rsidRDefault="00A80350" w:rsidP="00A80350">
      <w:pPr>
        <w:pStyle w:val="NormalWeb"/>
        <w:spacing w:before="120" w:beforeAutospacing="0" w:after="120" w:afterAutospacing="0"/>
      </w:pPr>
      <w:hyperlink r:id="rId4" w:history="1">
        <w:r>
          <w:rPr>
            <w:rStyle w:val="Hyperlink"/>
          </w:rPr>
          <w:t>Kinetics of Receptor Tyrosine Kinase Activation define ERK Signaling Dynamics</w:t>
        </w:r>
      </w:hyperlink>
    </w:p>
    <w:p w:rsidR="00A80350" w:rsidRDefault="00A80350" w:rsidP="00A80350">
      <w:pPr>
        <w:pStyle w:val="NormalWeb"/>
        <w:spacing w:before="120" w:beforeAutospacing="0" w:after="120" w:afterAutospacing="0"/>
      </w:pPr>
      <w:hyperlink r:id="rId5" w:history="1">
        <w:proofErr w:type="spellStart"/>
        <w:r>
          <w:rPr>
            <w:rStyle w:val="Hyperlink"/>
          </w:rPr>
          <w:t>NAguideR</w:t>
        </w:r>
        <w:proofErr w:type="spellEnd"/>
        <w:r>
          <w:rPr>
            <w:rStyle w:val="Hyperlink"/>
          </w:rPr>
          <w:t>: Performing and Prioritizing Missing Value Imputations for Consistent Bottom-Up Proteomic Analyses</w:t>
        </w:r>
      </w:hyperlink>
    </w:p>
    <w:p w:rsidR="00A80350" w:rsidRDefault="00A80350" w:rsidP="00A80350">
      <w:pPr>
        <w:pStyle w:val="NormalWeb"/>
        <w:spacing w:before="120" w:beforeAutospacing="0" w:after="120" w:afterAutospacing="0"/>
      </w:pPr>
      <w:hyperlink r:id="rId6" w:history="1">
        <w:r>
          <w:rPr>
            <w:rStyle w:val="Hyperlink"/>
          </w:rPr>
          <w:t>Strategies to Enable Large-Scale Proteomics for Reproducible Research</w:t>
        </w:r>
      </w:hyperlink>
    </w:p>
    <w:p w:rsidR="00A80350" w:rsidRDefault="00A80350" w:rsidP="00A80350">
      <w:pPr>
        <w:pStyle w:val="NormalWeb"/>
        <w:spacing w:before="120" w:beforeAutospacing="0" w:after="120" w:afterAutospacing="0"/>
      </w:pPr>
      <w:hyperlink r:id="rId7" w:history="1">
        <w:r>
          <w:rPr>
            <w:rStyle w:val="Hyperlink"/>
          </w:rPr>
          <w:t xml:space="preserve">Structural Insights into </w:t>
        </w:r>
        <w:proofErr w:type="spellStart"/>
        <w:r>
          <w:rPr>
            <w:rStyle w:val="Hyperlink"/>
          </w:rPr>
          <w:t>Pseudokinase</w:t>
        </w:r>
        <w:proofErr w:type="spellEnd"/>
        <w:r>
          <w:rPr>
            <w:rStyle w:val="Hyperlink"/>
          </w:rPr>
          <w:t xml:space="preserve"> Domains of Receptor Tyrosine Kinases</w:t>
        </w:r>
      </w:hyperlink>
    </w:p>
    <w:p w:rsidR="00A80350" w:rsidRDefault="00A80350" w:rsidP="00A80350">
      <w:pPr>
        <w:pStyle w:val="NormalWeb"/>
        <w:spacing w:before="120" w:beforeAutospacing="0" w:after="120" w:afterAutospacing="0"/>
      </w:pPr>
      <w:hyperlink r:id="rId8" w:history="1">
        <w:r>
          <w:rPr>
            <w:rStyle w:val="Hyperlink"/>
          </w:rPr>
          <w:t xml:space="preserve">Multi-in-One: Multiple-Proteases, One-Hour-Shot Strategy for Fast and High-Coverage </w:t>
        </w:r>
        <w:proofErr w:type="spellStart"/>
        <w:r>
          <w:rPr>
            <w:rStyle w:val="Hyperlink"/>
          </w:rPr>
          <w:t>Phosphoproteomic</w:t>
        </w:r>
        <w:proofErr w:type="spellEnd"/>
        <w:r>
          <w:rPr>
            <w:rStyle w:val="Hyperlink"/>
          </w:rPr>
          <w:t xml:space="preserve"> Investigation</w:t>
        </w:r>
      </w:hyperlink>
    </w:p>
    <w:p w:rsidR="00A80350" w:rsidRDefault="00A80350" w:rsidP="00A80350">
      <w:pPr>
        <w:pStyle w:val="NormalWeb"/>
        <w:spacing w:before="120" w:beforeAutospacing="0" w:after="120" w:afterAutospacing="0"/>
      </w:pPr>
      <w:hyperlink r:id="rId9" w:history="1">
        <w:r>
          <w:rPr>
            <w:rStyle w:val="Hyperlink"/>
          </w:rPr>
          <w:t>Selection of Features with Consistent Profiles Improves Relative Protein Quantification in Mass Spectrometry Experiments</w:t>
        </w:r>
      </w:hyperlink>
    </w:p>
    <w:p w:rsidR="00A80350" w:rsidRDefault="00A80350" w:rsidP="00A80350">
      <w:pPr>
        <w:pStyle w:val="NormalWeb"/>
        <w:spacing w:before="120" w:beforeAutospacing="0" w:after="120" w:afterAutospacing="0"/>
      </w:pPr>
      <w:hyperlink r:id="rId10" w:history="1">
        <w:r>
          <w:rPr>
            <w:rStyle w:val="Hyperlink"/>
          </w:rPr>
          <w:t>Germ-Free and Microbiota-Associated Mice Yield Small Intestinal Epithelial Organoids with Equivalent and Robust Transcriptome/Proteome Expression Phenotypes</w:t>
        </w:r>
      </w:hyperlink>
    </w:p>
    <w:p w:rsidR="00A80350" w:rsidRDefault="00A80350" w:rsidP="00A80350">
      <w:pPr>
        <w:pStyle w:val="NormalWeb"/>
        <w:spacing w:before="120" w:beforeAutospacing="0" w:after="120" w:afterAutospacing="0"/>
      </w:pPr>
      <w:hyperlink r:id="rId11" w:history="1">
        <w:r>
          <w:rPr>
            <w:rStyle w:val="Hyperlink"/>
          </w:rPr>
          <w:t xml:space="preserve">Drug Sensitivity and Allele Specificity of the First-Line </w:t>
        </w:r>
        <w:proofErr w:type="spellStart"/>
        <w:r>
          <w:rPr>
            <w:rStyle w:val="Hyperlink"/>
          </w:rPr>
          <w:t>Osimertinib</w:t>
        </w:r>
        <w:proofErr w:type="spellEnd"/>
        <w:r>
          <w:rPr>
            <w:rStyle w:val="Hyperlink"/>
          </w:rPr>
          <w:t xml:space="preserve"> Resistance </w:t>
        </w:r>
        <w:r>
          <w:rPr>
            <w:rStyle w:val="Emphasis"/>
            <w:color w:val="0000FF"/>
            <w:u w:val="single"/>
          </w:rPr>
          <w:t xml:space="preserve">EGFR </w:t>
        </w:r>
        <w:r>
          <w:rPr>
            <w:rStyle w:val="Hyperlink"/>
          </w:rPr>
          <w:t>Mutations</w:t>
        </w:r>
      </w:hyperlink>
    </w:p>
    <w:p w:rsidR="00A80350" w:rsidRDefault="00A80350" w:rsidP="00A80350">
      <w:pPr>
        <w:pStyle w:val="NormalWeb"/>
        <w:spacing w:before="120" w:beforeAutospacing="0" w:after="120" w:afterAutospacing="0"/>
      </w:pPr>
      <w:hyperlink r:id="rId12" w:history="1">
        <w:r>
          <w:rPr>
            <w:rStyle w:val="Hyperlink"/>
          </w:rPr>
          <w:t>Endocrine-Exocrine Signaling Drives Obesity-Associated Pancreatic Ductal Adenocarcinoma</w:t>
        </w:r>
      </w:hyperlink>
    </w:p>
    <w:p w:rsidR="00A80350" w:rsidRDefault="00A80350" w:rsidP="00A80350">
      <w:pPr>
        <w:pStyle w:val="NormalWeb"/>
        <w:spacing w:before="120" w:beforeAutospacing="0" w:after="120" w:afterAutospacing="0"/>
      </w:pPr>
      <w:hyperlink r:id="rId13" w:history="1">
        <w:r>
          <w:rPr>
            <w:rStyle w:val="Hyperlink"/>
          </w:rPr>
          <w:t>Insulin and Epidermal Growth Factor Receptor Family Members Share Parallel Activation Mechanisms</w:t>
        </w:r>
      </w:hyperlink>
    </w:p>
    <w:p w:rsidR="00A80350" w:rsidRDefault="00A80350" w:rsidP="00A80350">
      <w:pPr>
        <w:pStyle w:val="NormalWeb"/>
        <w:spacing w:before="120" w:beforeAutospacing="0" w:after="120" w:afterAutospacing="0"/>
      </w:pPr>
      <w:hyperlink r:id="rId14" w:history="1">
        <w:r>
          <w:rPr>
            <w:rStyle w:val="Hyperlink"/>
          </w:rPr>
          <w:t xml:space="preserve">A Global Screen for Assembly State Changes of the </w:t>
        </w:r>
        <w:proofErr w:type="spellStart"/>
        <w:r>
          <w:rPr>
            <w:rStyle w:val="Hyperlink"/>
          </w:rPr>
          <w:t>Miotic</w:t>
        </w:r>
        <w:proofErr w:type="spellEnd"/>
        <w:r>
          <w:rPr>
            <w:rStyle w:val="Hyperlink"/>
          </w:rPr>
          <w:t xml:space="preserve"> Proteome by SEC-SWATH-MS</w:t>
        </w:r>
      </w:hyperlink>
    </w:p>
    <w:p w:rsidR="00A80350" w:rsidRDefault="00A80350" w:rsidP="00A80350">
      <w:pPr>
        <w:pStyle w:val="NormalWeb"/>
        <w:spacing w:before="120" w:beforeAutospacing="0" w:after="120" w:afterAutospacing="0"/>
      </w:pPr>
      <w:hyperlink r:id="rId15" w:history="1">
        <w:r>
          <w:rPr>
            <w:rStyle w:val="Hyperlink"/>
          </w:rPr>
          <w:t>Isoform-Resolved Correlation Analysis Between mRNA Abundance Regulation and Protein Level Degradation</w:t>
        </w:r>
      </w:hyperlink>
    </w:p>
    <w:p w:rsidR="00A80350" w:rsidRDefault="00A80350" w:rsidP="00A80350">
      <w:pPr>
        <w:pStyle w:val="NormalWeb"/>
        <w:shd w:val="clear" w:color="auto" w:fill="FFFFFF"/>
        <w:spacing w:before="120" w:beforeAutospacing="0" w:after="120" w:afterAutospacing="0"/>
      </w:pPr>
    </w:p>
    <w:p w:rsidR="00A80350" w:rsidRDefault="00A80350" w:rsidP="00A80350">
      <w:pPr>
        <w:pStyle w:val="NormalWeb"/>
        <w:shd w:val="clear" w:color="auto" w:fill="FFFFFF"/>
        <w:spacing w:before="120" w:beforeAutospacing="0" w:after="120" w:afterAutospacing="0"/>
      </w:pPr>
    </w:p>
    <w:p w:rsidR="00A80350" w:rsidRDefault="00A80350">
      <w:bookmarkStart w:id="0" w:name="_GoBack"/>
      <w:bookmarkEnd w:id="0"/>
    </w:p>
    <w:sectPr w:rsidR="00A80350" w:rsidSect="008C4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50"/>
    <w:rsid w:val="0000151C"/>
    <w:rsid w:val="00005785"/>
    <w:rsid w:val="0001020B"/>
    <w:rsid w:val="000159A9"/>
    <w:rsid w:val="0002154C"/>
    <w:rsid w:val="00024A20"/>
    <w:rsid w:val="00025556"/>
    <w:rsid w:val="00032B3D"/>
    <w:rsid w:val="0004081F"/>
    <w:rsid w:val="000420D2"/>
    <w:rsid w:val="00043293"/>
    <w:rsid w:val="00050AC8"/>
    <w:rsid w:val="000514A2"/>
    <w:rsid w:val="00075F17"/>
    <w:rsid w:val="0007791A"/>
    <w:rsid w:val="00082AE3"/>
    <w:rsid w:val="000861C2"/>
    <w:rsid w:val="00090CA5"/>
    <w:rsid w:val="00090EB8"/>
    <w:rsid w:val="00091C77"/>
    <w:rsid w:val="000968ED"/>
    <w:rsid w:val="00096AFB"/>
    <w:rsid w:val="000A1D20"/>
    <w:rsid w:val="000A2E70"/>
    <w:rsid w:val="000A5BE1"/>
    <w:rsid w:val="000B2782"/>
    <w:rsid w:val="000B389D"/>
    <w:rsid w:val="000C1E6A"/>
    <w:rsid w:val="000E08DA"/>
    <w:rsid w:val="000F17ED"/>
    <w:rsid w:val="00100BBC"/>
    <w:rsid w:val="00106EF7"/>
    <w:rsid w:val="0011240A"/>
    <w:rsid w:val="00115377"/>
    <w:rsid w:val="00120D60"/>
    <w:rsid w:val="00122D19"/>
    <w:rsid w:val="00127797"/>
    <w:rsid w:val="00132B33"/>
    <w:rsid w:val="0013479C"/>
    <w:rsid w:val="001417D8"/>
    <w:rsid w:val="0014274B"/>
    <w:rsid w:val="00143664"/>
    <w:rsid w:val="0014401F"/>
    <w:rsid w:val="0014462C"/>
    <w:rsid w:val="001466BE"/>
    <w:rsid w:val="001467D6"/>
    <w:rsid w:val="0014684B"/>
    <w:rsid w:val="00151C10"/>
    <w:rsid w:val="00154242"/>
    <w:rsid w:val="00155ECB"/>
    <w:rsid w:val="001619CA"/>
    <w:rsid w:val="0016330D"/>
    <w:rsid w:val="00164DFF"/>
    <w:rsid w:val="00165003"/>
    <w:rsid w:val="0016593A"/>
    <w:rsid w:val="001723B7"/>
    <w:rsid w:val="00184476"/>
    <w:rsid w:val="001844BE"/>
    <w:rsid w:val="00185F66"/>
    <w:rsid w:val="0019037B"/>
    <w:rsid w:val="001A0A4D"/>
    <w:rsid w:val="001A2F2A"/>
    <w:rsid w:val="001A6EAB"/>
    <w:rsid w:val="001B4D21"/>
    <w:rsid w:val="001C5A97"/>
    <w:rsid w:val="001C67D4"/>
    <w:rsid w:val="001C79D3"/>
    <w:rsid w:val="001D2AF0"/>
    <w:rsid w:val="001D50E2"/>
    <w:rsid w:val="001E1DB7"/>
    <w:rsid w:val="001E358E"/>
    <w:rsid w:val="001E586E"/>
    <w:rsid w:val="001E5C9E"/>
    <w:rsid w:val="0020188C"/>
    <w:rsid w:val="00207620"/>
    <w:rsid w:val="0021014F"/>
    <w:rsid w:val="0021461C"/>
    <w:rsid w:val="002207C5"/>
    <w:rsid w:val="002215F3"/>
    <w:rsid w:val="00222D5F"/>
    <w:rsid w:val="00224608"/>
    <w:rsid w:val="00230428"/>
    <w:rsid w:val="002332F4"/>
    <w:rsid w:val="002377AD"/>
    <w:rsid w:val="002442BF"/>
    <w:rsid w:val="00253393"/>
    <w:rsid w:val="00261D50"/>
    <w:rsid w:val="0026244D"/>
    <w:rsid w:val="00262901"/>
    <w:rsid w:val="00264AA3"/>
    <w:rsid w:val="00270929"/>
    <w:rsid w:val="00271A60"/>
    <w:rsid w:val="00272D1E"/>
    <w:rsid w:val="00282F8E"/>
    <w:rsid w:val="0028429B"/>
    <w:rsid w:val="00285437"/>
    <w:rsid w:val="00296922"/>
    <w:rsid w:val="002A0C17"/>
    <w:rsid w:val="002A3E5D"/>
    <w:rsid w:val="002B2C65"/>
    <w:rsid w:val="002B3DEA"/>
    <w:rsid w:val="002B71C3"/>
    <w:rsid w:val="002C41E1"/>
    <w:rsid w:val="002C425E"/>
    <w:rsid w:val="002C72B5"/>
    <w:rsid w:val="002C7C60"/>
    <w:rsid w:val="002D3A23"/>
    <w:rsid w:val="002D7A8C"/>
    <w:rsid w:val="002E0ADC"/>
    <w:rsid w:val="002E0C6A"/>
    <w:rsid w:val="002E0F3A"/>
    <w:rsid w:val="002E2BBB"/>
    <w:rsid w:val="002F2374"/>
    <w:rsid w:val="002F341D"/>
    <w:rsid w:val="002F7AE0"/>
    <w:rsid w:val="002F7E93"/>
    <w:rsid w:val="003040A0"/>
    <w:rsid w:val="003066A8"/>
    <w:rsid w:val="0030686E"/>
    <w:rsid w:val="0031076C"/>
    <w:rsid w:val="00315495"/>
    <w:rsid w:val="00315F58"/>
    <w:rsid w:val="00321931"/>
    <w:rsid w:val="0032633B"/>
    <w:rsid w:val="00335999"/>
    <w:rsid w:val="00342D71"/>
    <w:rsid w:val="00344F0D"/>
    <w:rsid w:val="00345C48"/>
    <w:rsid w:val="003613B6"/>
    <w:rsid w:val="003777BE"/>
    <w:rsid w:val="00385717"/>
    <w:rsid w:val="003917C1"/>
    <w:rsid w:val="00394AFC"/>
    <w:rsid w:val="003A2BCB"/>
    <w:rsid w:val="003A5379"/>
    <w:rsid w:val="003B1A78"/>
    <w:rsid w:val="003B335D"/>
    <w:rsid w:val="003C1F3F"/>
    <w:rsid w:val="003C2714"/>
    <w:rsid w:val="003C73AB"/>
    <w:rsid w:val="003D4AEB"/>
    <w:rsid w:val="003D7619"/>
    <w:rsid w:val="003E44D7"/>
    <w:rsid w:val="003F4BE6"/>
    <w:rsid w:val="003F5064"/>
    <w:rsid w:val="003F5DCA"/>
    <w:rsid w:val="00403C4F"/>
    <w:rsid w:val="00415BE5"/>
    <w:rsid w:val="00422830"/>
    <w:rsid w:val="00424C8C"/>
    <w:rsid w:val="00425896"/>
    <w:rsid w:val="00433E50"/>
    <w:rsid w:val="0043554B"/>
    <w:rsid w:val="004404C7"/>
    <w:rsid w:val="004458C2"/>
    <w:rsid w:val="00460CE7"/>
    <w:rsid w:val="00464F7A"/>
    <w:rsid w:val="00472310"/>
    <w:rsid w:val="004773F6"/>
    <w:rsid w:val="004779B4"/>
    <w:rsid w:val="0048140D"/>
    <w:rsid w:val="00483D02"/>
    <w:rsid w:val="00484051"/>
    <w:rsid w:val="004845E3"/>
    <w:rsid w:val="00485A00"/>
    <w:rsid w:val="00487402"/>
    <w:rsid w:val="0049449D"/>
    <w:rsid w:val="00495D7E"/>
    <w:rsid w:val="004A0188"/>
    <w:rsid w:val="004A659B"/>
    <w:rsid w:val="004B097E"/>
    <w:rsid w:val="004B17B5"/>
    <w:rsid w:val="004B2F4A"/>
    <w:rsid w:val="004B3621"/>
    <w:rsid w:val="004B6A84"/>
    <w:rsid w:val="004C4996"/>
    <w:rsid w:val="004D0F40"/>
    <w:rsid w:val="004D4B56"/>
    <w:rsid w:val="004D624B"/>
    <w:rsid w:val="004D6B69"/>
    <w:rsid w:val="004E11D9"/>
    <w:rsid w:val="004E4D31"/>
    <w:rsid w:val="004E6B82"/>
    <w:rsid w:val="004F38C6"/>
    <w:rsid w:val="00500372"/>
    <w:rsid w:val="005070B6"/>
    <w:rsid w:val="00507A90"/>
    <w:rsid w:val="00510F89"/>
    <w:rsid w:val="005217F3"/>
    <w:rsid w:val="005224F8"/>
    <w:rsid w:val="00531359"/>
    <w:rsid w:val="005319F4"/>
    <w:rsid w:val="005324F0"/>
    <w:rsid w:val="00541A1D"/>
    <w:rsid w:val="00541DAA"/>
    <w:rsid w:val="0055385C"/>
    <w:rsid w:val="005544CD"/>
    <w:rsid w:val="00555163"/>
    <w:rsid w:val="00560BA1"/>
    <w:rsid w:val="00562D61"/>
    <w:rsid w:val="0057419E"/>
    <w:rsid w:val="00590B36"/>
    <w:rsid w:val="005B0324"/>
    <w:rsid w:val="005B1219"/>
    <w:rsid w:val="005B429D"/>
    <w:rsid w:val="005B5BF1"/>
    <w:rsid w:val="005C1F59"/>
    <w:rsid w:val="005C37D7"/>
    <w:rsid w:val="005C74B8"/>
    <w:rsid w:val="005D1E0D"/>
    <w:rsid w:val="005D3AE4"/>
    <w:rsid w:val="005D61BE"/>
    <w:rsid w:val="005E55DB"/>
    <w:rsid w:val="005E706C"/>
    <w:rsid w:val="005E7D18"/>
    <w:rsid w:val="005F520F"/>
    <w:rsid w:val="00600AFB"/>
    <w:rsid w:val="00602053"/>
    <w:rsid w:val="006051D7"/>
    <w:rsid w:val="00611246"/>
    <w:rsid w:val="00620BFD"/>
    <w:rsid w:val="006223C7"/>
    <w:rsid w:val="00622ED8"/>
    <w:rsid w:val="006239C7"/>
    <w:rsid w:val="00625AF9"/>
    <w:rsid w:val="0063113B"/>
    <w:rsid w:val="0063384E"/>
    <w:rsid w:val="00636A72"/>
    <w:rsid w:val="0066109E"/>
    <w:rsid w:val="006659AF"/>
    <w:rsid w:val="00671851"/>
    <w:rsid w:val="0067557B"/>
    <w:rsid w:val="00681E7C"/>
    <w:rsid w:val="00685394"/>
    <w:rsid w:val="006914DC"/>
    <w:rsid w:val="00696885"/>
    <w:rsid w:val="006B07C8"/>
    <w:rsid w:val="006B4019"/>
    <w:rsid w:val="006B52E9"/>
    <w:rsid w:val="006B5605"/>
    <w:rsid w:val="006C4A19"/>
    <w:rsid w:val="006D0022"/>
    <w:rsid w:val="006D020D"/>
    <w:rsid w:val="006D264B"/>
    <w:rsid w:val="006D529C"/>
    <w:rsid w:val="006D61FD"/>
    <w:rsid w:val="006D7A42"/>
    <w:rsid w:val="006D7F4E"/>
    <w:rsid w:val="006E7C18"/>
    <w:rsid w:val="006F1026"/>
    <w:rsid w:val="006F7C42"/>
    <w:rsid w:val="00701060"/>
    <w:rsid w:val="00701ACC"/>
    <w:rsid w:val="00702A6C"/>
    <w:rsid w:val="00704141"/>
    <w:rsid w:val="007045D0"/>
    <w:rsid w:val="00705E7A"/>
    <w:rsid w:val="007062B0"/>
    <w:rsid w:val="007074DD"/>
    <w:rsid w:val="00707C06"/>
    <w:rsid w:val="00715953"/>
    <w:rsid w:val="00720773"/>
    <w:rsid w:val="00724815"/>
    <w:rsid w:val="0072591E"/>
    <w:rsid w:val="00727D0F"/>
    <w:rsid w:val="00735383"/>
    <w:rsid w:val="00736165"/>
    <w:rsid w:val="007365E8"/>
    <w:rsid w:val="00743A6D"/>
    <w:rsid w:val="007523CA"/>
    <w:rsid w:val="00771DCF"/>
    <w:rsid w:val="007744D0"/>
    <w:rsid w:val="00784A33"/>
    <w:rsid w:val="00790044"/>
    <w:rsid w:val="00793480"/>
    <w:rsid w:val="007958E0"/>
    <w:rsid w:val="007A2EF2"/>
    <w:rsid w:val="007A350B"/>
    <w:rsid w:val="007A4178"/>
    <w:rsid w:val="007A4914"/>
    <w:rsid w:val="007A5839"/>
    <w:rsid w:val="007A5C4B"/>
    <w:rsid w:val="007C063A"/>
    <w:rsid w:val="007C3774"/>
    <w:rsid w:val="007D3E0B"/>
    <w:rsid w:val="007D6B66"/>
    <w:rsid w:val="007D7F3A"/>
    <w:rsid w:val="007E0197"/>
    <w:rsid w:val="007E1FE2"/>
    <w:rsid w:val="007E2075"/>
    <w:rsid w:val="007E20C8"/>
    <w:rsid w:val="007E280F"/>
    <w:rsid w:val="007E339E"/>
    <w:rsid w:val="007E6905"/>
    <w:rsid w:val="007E7D87"/>
    <w:rsid w:val="007F25E5"/>
    <w:rsid w:val="007F2D8A"/>
    <w:rsid w:val="00800BAF"/>
    <w:rsid w:val="0080189B"/>
    <w:rsid w:val="0080449F"/>
    <w:rsid w:val="0081048D"/>
    <w:rsid w:val="0081312F"/>
    <w:rsid w:val="00820483"/>
    <w:rsid w:val="00821D43"/>
    <w:rsid w:val="00822D54"/>
    <w:rsid w:val="00825FC3"/>
    <w:rsid w:val="00827F42"/>
    <w:rsid w:val="00831AB1"/>
    <w:rsid w:val="00840A64"/>
    <w:rsid w:val="008463A2"/>
    <w:rsid w:val="00852959"/>
    <w:rsid w:val="00862790"/>
    <w:rsid w:val="00862CC1"/>
    <w:rsid w:val="00864BFF"/>
    <w:rsid w:val="00866102"/>
    <w:rsid w:val="0086677D"/>
    <w:rsid w:val="008713D3"/>
    <w:rsid w:val="00876343"/>
    <w:rsid w:val="00876784"/>
    <w:rsid w:val="00880E60"/>
    <w:rsid w:val="0088173F"/>
    <w:rsid w:val="00884B00"/>
    <w:rsid w:val="008907CA"/>
    <w:rsid w:val="00890967"/>
    <w:rsid w:val="008919B5"/>
    <w:rsid w:val="00891A6C"/>
    <w:rsid w:val="0089479B"/>
    <w:rsid w:val="00895033"/>
    <w:rsid w:val="0089676D"/>
    <w:rsid w:val="00896AE1"/>
    <w:rsid w:val="008A7FFB"/>
    <w:rsid w:val="008B237C"/>
    <w:rsid w:val="008B31BE"/>
    <w:rsid w:val="008C077D"/>
    <w:rsid w:val="008C0FF4"/>
    <w:rsid w:val="008C425B"/>
    <w:rsid w:val="008C4B26"/>
    <w:rsid w:val="008D08CE"/>
    <w:rsid w:val="008D1A9A"/>
    <w:rsid w:val="008D6F48"/>
    <w:rsid w:val="008E3B7C"/>
    <w:rsid w:val="0090178C"/>
    <w:rsid w:val="00906A06"/>
    <w:rsid w:val="0091541E"/>
    <w:rsid w:val="009219F6"/>
    <w:rsid w:val="00921B02"/>
    <w:rsid w:val="00922B64"/>
    <w:rsid w:val="0093654B"/>
    <w:rsid w:val="00937A6A"/>
    <w:rsid w:val="00946B26"/>
    <w:rsid w:val="00950FB8"/>
    <w:rsid w:val="00952A7B"/>
    <w:rsid w:val="009543A9"/>
    <w:rsid w:val="00955877"/>
    <w:rsid w:val="00956F83"/>
    <w:rsid w:val="00964722"/>
    <w:rsid w:val="00974F54"/>
    <w:rsid w:val="0097514A"/>
    <w:rsid w:val="00975D23"/>
    <w:rsid w:val="00985912"/>
    <w:rsid w:val="00986DF3"/>
    <w:rsid w:val="009945D9"/>
    <w:rsid w:val="00994A74"/>
    <w:rsid w:val="00997AD6"/>
    <w:rsid w:val="009A7869"/>
    <w:rsid w:val="009B2593"/>
    <w:rsid w:val="009B29F1"/>
    <w:rsid w:val="009B3428"/>
    <w:rsid w:val="009B3713"/>
    <w:rsid w:val="009B7DF7"/>
    <w:rsid w:val="009C3135"/>
    <w:rsid w:val="009C5EE4"/>
    <w:rsid w:val="009C6818"/>
    <w:rsid w:val="009C7508"/>
    <w:rsid w:val="009D74BF"/>
    <w:rsid w:val="009F12E9"/>
    <w:rsid w:val="009F709C"/>
    <w:rsid w:val="009F7A42"/>
    <w:rsid w:val="00A0043F"/>
    <w:rsid w:val="00A00618"/>
    <w:rsid w:val="00A034D0"/>
    <w:rsid w:val="00A0404D"/>
    <w:rsid w:val="00A04CBA"/>
    <w:rsid w:val="00A0612F"/>
    <w:rsid w:val="00A06F9C"/>
    <w:rsid w:val="00A118F5"/>
    <w:rsid w:val="00A12EFC"/>
    <w:rsid w:val="00A135F9"/>
    <w:rsid w:val="00A36A61"/>
    <w:rsid w:val="00A454B0"/>
    <w:rsid w:val="00A46BFE"/>
    <w:rsid w:val="00A472AE"/>
    <w:rsid w:val="00A511EC"/>
    <w:rsid w:val="00A537A8"/>
    <w:rsid w:val="00A64E14"/>
    <w:rsid w:val="00A65C0E"/>
    <w:rsid w:val="00A67EFA"/>
    <w:rsid w:val="00A7459E"/>
    <w:rsid w:val="00A80350"/>
    <w:rsid w:val="00A8089A"/>
    <w:rsid w:val="00A839ED"/>
    <w:rsid w:val="00A902B8"/>
    <w:rsid w:val="00A952C9"/>
    <w:rsid w:val="00AA24DB"/>
    <w:rsid w:val="00AA4D53"/>
    <w:rsid w:val="00AA545C"/>
    <w:rsid w:val="00AB07FB"/>
    <w:rsid w:val="00AB1B72"/>
    <w:rsid w:val="00AB38E0"/>
    <w:rsid w:val="00AC37B5"/>
    <w:rsid w:val="00AC49F3"/>
    <w:rsid w:val="00AC70A1"/>
    <w:rsid w:val="00AD0655"/>
    <w:rsid w:val="00AD1EB5"/>
    <w:rsid w:val="00AD3328"/>
    <w:rsid w:val="00AD7ABB"/>
    <w:rsid w:val="00AE2F58"/>
    <w:rsid w:val="00AE5124"/>
    <w:rsid w:val="00B00954"/>
    <w:rsid w:val="00B04AB7"/>
    <w:rsid w:val="00B057C6"/>
    <w:rsid w:val="00B06065"/>
    <w:rsid w:val="00B10AC6"/>
    <w:rsid w:val="00B22FA6"/>
    <w:rsid w:val="00B27244"/>
    <w:rsid w:val="00B27C6F"/>
    <w:rsid w:val="00B30FB8"/>
    <w:rsid w:val="00B40D3B"/>
    <w:rsid w:val="00B4143F"/>
    <w:rsid w:val="00B44E6D"/>
    <w:rsid w:val="00B523C7"/>
    <w:rsid w:val="00B57FC6"/>
    <w:rsid w:val="00B814A1"/>
    <w:rsid w:val="00B815E8"/>
    <w:rsid w:val="00B87DDD"/>
    <w:rsid w:val="00B95A09"/>
    <w:rsid w:val="00BA1FF6"/>
    <w:rsid w:val="00BA6D44"/>
    <w:rsid w:val="00BB0260"/>
    <w:rsid w:val="00BB4941"/>
    <w:rsid w:val="00BB6C16"/>
    <w:rsid w:val="00BC055D"/>
    <w:rsid w:val="00BC5D9B"/>
    <w:rsid w:val="00BD2A46"/>
    <w:rsid w:val="00BD2F77"/>
    <w:rsid w:val="00BE0047"/>
    <w:rsid w:val="00BE2D14"/>
    <w:rsid w:val="00BE5EEE"/>
    <w:rsid w:val="00BE60FC"/>
    <w:rsid w:val="00BF0491"/>
    <w:rsid w:val="00BF0602"/>
    <w:rsid w:val="00BF2A40"/>
    <w:rsid w:val="00C04209"/>
    <w:rsid w:val="00C059C2"/>
    <w:rsid w:val="00C115F1"/>
    <w:rsid w:val="00C23A14"/>
    <w:rsid w:val="00C249F0"/>
    <w:rsid w:val="00C34B84"/>
    <w:rsid w:val="00C362DD"/>
    <w:rsid w:val="00C54CB0"/>
    <w:rsid w:val="00C623D9"/>
    <w:rsid w:val="00C623F6"/>
    <w:rsid w:val="00C66C6B"/>
    <w:rsid w:val="00C804FC"/>
    <w:rsid w:val="00C85CD3"/>
    <w:rsid w:val="00C9011B"/>
    <w:rsid w:val="00C9771C"/>
    <w:rsid w:val="00CA335A"/>
    <w:rsid w:val="00CA6078"/>
    <w:rsid w:val="00CB24C7"/>
    <w:rsid w:val="00CB5AA4"/>
    <w:rsid w:val="00CC206F"/>
    <w:rsid w:val="00CC443F"/>
    <w:rsid w:val="00CE4652"/>
    <w:rsid w:val="00D05C8C"/>
    <w:rsid w:val="00D1184B"/>
    <w:rsid w:val="00D16D5B"/>
    <w:rsid w:val="00D22874"/>
    <w:rsid w:val="00D22FB8"/>
    <w:rsid w:val="00D376D3"/>
    <w:rsid w:val="00D51436"/>
    <w:rsid w:val="00D5165C"/>
    <w:rsid w:val="00D543B6"/>
    <w:rsid w:val="00D56523"/>
    <w:rsid w:val="00D74154"/>
    <w:rsid w:val="00D753DF"/>
    <w:rsid w:val="00D833EE"/>
    <w:rsid w:val="00D923DF"/>
    <w:rsid w:val="00D93211"/>
    <w:rsid w:val="00D97232"/>
    <w:rsid w:val="00DA08D2"/>
    <w:rsid w:val="00DA4556"/>
    <w:rsid w:val="00DA4F14"/>
    <w:rsid w:val="00DB268D"/>
    <w:rsid w:val="00DC72E1"/>
    <w:rsid w:val="00DE0119"/>
    <w:rsid w:val="00DE2150"/>
    <w:rsid w:val="00DE23B5"/>
    <w:rsid w:val="00DF4354"/>
    <w:rsid w:val="00E000B8"/>
    <w:rsid w:val="00E00EF4"/>
    <w:rsid w:val="00E02441"/>
    <w:rsid w:val="00E065FF"/>
    <w:rsid w:val="00E07912"/>
    <w:rsid w:val="00E22F9B"/>
    <w:rsid w:val="00E243DF"/>
    <w:rsid w:val="00E25FD5"/>
    <w:rsid w:val="00E271AE"/>
    <w:rsid w:val="00E33312"/>
    <w:rsid w:val="00E33324"/>
    <w:rsid w:val="00E3494E"/>
    <w:rsid w:val="00E41E22"/>
    <w:rsid w:val="00E500FE"/>
    <w:rsid w:val="00E55841"/>
    <w:rsid w:val="00E55C1C"/>
    <w:rsid w:val="00E63627"/>
    <w:rsid w:val="00E64482"/>
    <w:rsid w:val="00E6690A"/>
    <w:rsid w:val="00E70159"/>
    <w:rsid w:val="00E771B6"/>
    <w:rsid w:val="00E800ED"/>
    <w:rsid w:val="00E830DE"/>
    <w:rsid w:val="00E84773"/>
    <w:rsid w:val="00E94ACA"/>
    <w:rsid w:val="00E96B64"/>
    <w:rsid w:val="00EB24F7"/>
    <w:rsid w:val="00EC1062"/>
    <w:rsid w:val="00EC5C5C"/>
    <w:rsid w:val="00ED125C"/>
    <w:rsid w:val="00ED14BF"/>
    <w:rsid w:val="00ED1F61"/>
    <w:rsid w:val="00ED257B"/>
    <w:rsid w:val="00EE48F7"/>
    <w:rsid w:val="00EE7A2A"/>
    <w:rsid w:val="00EF1132"/>
    <w:rsid w:val="00EF1C18"/>
    <w:rsid w:val="00EF2459"/>
    <w:rsid w:val="00EF306C"/>
    <w:rsid w:val="00F00399"/>
    <w:rsid w:val="00F019FD"/>
    <w:rsid w:val="00F23285"/>
    <w:rsid w:val="00F23850"/>
    <w:rsid w:val="00F27A33"/>
    <w:rsid w:val="00F330D0"/>
    <w:rsid w:val="00F35684"/>
    <w:rsid w:val="00F5129D"/>
    <w:rsid w:val="00F55A4C"/>
    <w:rsid w:val="00F56264"/>
    <w:rsid w:val="00F60067"/>
    <w:rsid w:val="00F64E07"/>
    <w:rsid w:val="00F6595E"/>
    <w:rsid w:val="00F65F7D"/>
    <w:rsid w:val="00F73671"/>
    <w:rsid w:val="00F810EA"/>
    <w:rsid w:val="00F90FB2"/>
    <w:rsid w:val="00F95FB9"/>
    <w:rsid w:val="00F96106"/>
    <w:rsid w:val="00F972D2"/>
    <w:rsid w:val="00FA0DE8"/>
    <w:rsid w:val="00FA1824"/>
    <w:rsid w:val="00FA2137"/>
    <w:rsid w:val="00FA47BF"/>
    <w:rsid w:val="00FB115C"/>
    <w:rsid w:val="00FC20CD"/>
    <w:rsid w:val="00FC4355"/>
    <w:rsid w:val="00FC5329"/>
    <w:rsid w:val="00FD2809"/>
    <w:rsid w:val="00FD55F4"/>
    <w:rsid w:val="00FD7F40"/>
    <w:rsid w:val="00FE0120"/>
    <w:rsid w:val="00FE5A4B"/>
    <w:rsid w:val="00FF2F15"/>
    <w:rsid w:val="00FF3738"/>
    <w:rsid w:val="00FF450A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22A292"/>
  <w15:chartTrackingRefBased/>
  <w15:docId w15:val="{6C138196-B2E9-2C4D-8015-7DC82AA9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3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8035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803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3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s.acs.org/doi/10.1021/acs.analchem.0c00906" TargetMode="External"/><Relationship Id="rId13" Type="http://schemas.openxmlformats.org/officeDocument/2006/relationships/hyperlink" Target="https://onlinelibrary.wiley.com/doi/abs/10.1002/pro.38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iencedirect.com/science/article/abs/pii/S1097276520304202?via%3Dihub" TargetMode="External"/><Relationship Id="rId12" Type="http://schemas.openxmlformats.org/officeDocument/2006/relationships/hyperlink" Target="https://www.cell.com/cell/fulltext/S0092-8674(20)30395-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ature.com/articles/s41467-020-17641-3" TargetMode="External"/><Relationship Id="rId11" Type="http://schemas.openxmlformats.org/officeDocument/2006/relationships/hyperlink" Target="https://cancerres.aacrjournals.org/content/80/10/2017.long" TargetMode="External"/><Relationship Id="rId5" Type="http://schemas.openxmlformats.org/officeDocument/2006/relationships/hyperlink" Target="https://academic.oup.com/nar/article/48/14/e83/5856122" TargetMode="External"/><Relationship Id="rId15" Type="http://schemas.openxmlformats.org/officeDocument/2006/relationships/hyperlink" Target="https://nam05.safelinks.protection.outlook.com/?url=https%3A%2F%2Fwww.embopress.org%2Fdoi%2Ffull%2F10.15252%2Fmsb.20199170&amp;data=02%7C01%7Cjoelle.siracuse%40yale.edu%7Ce6ceaa7988e44b82550008d7f75916d5%7Cdd8cbebb21394df8b4114e3e87abeb5c%7C0%7C0%7C637249834310840623&amp;sdata=ah4yd2CYD3zolDR18GAnPbNVX%2BR7iN8Klmw%2FG4cbWXg%3D&amp;reserved=0" TargetMode="External"/><Relationship Id="rId10" Type="http://schemas.openxmlformats.org/officeDocument/2006/relationships/hyperlink" Target="https://onlinelibrary.wiley.com/doi/full/10.1111/cmi.13191" TargetMode="External"/><Relationship Id="rId4" Type="http://schemas.openxmlformats.org/officeDocument/2006/relationships/hyperlink" Target="https://stke.sciencemag.org/content/13/645/eaaz5267.long" TargetMode="External"/><Relationship Id="rId9" Type="http://schemas.openxmlformats.org/officeDocument/2006/relationships/hyperlink" Target="https://www.mcponline.org/content/19/6/944.long" TargetMode="External"/><Relationship Id="rId14" Type="http://schemas.openxmlformats.org/officeDocument/2006/relationships/hyperlink" Target="https://www.sciencedirect.com/science/article/pii/S2405471220300016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Siracuse, Joelle</dc:creator>
  <cp:keywords/>
  <dc:description/>
  <cp:lastModifiedBy>Siracuse, Joelle</cp:lastModifiedBy>
  <cp:revision>1</cp:revision>
  <dcterms:created xsi:type="dcterms:W3CDTF">2021-03-19T15:05:00Z</dcterms:created>
  <dcterms:modified xsi:type="dcterms:W3CDTF">2021-03-19T15:06:00Z</dcterms:modified>
</cp:coreProperties>
</file>